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0E9"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负极板回路垫技术参数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及要求</w:t>
      </w:r>
    </w:p>
    <w:p w14:paraId="523A0501"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37DB2E02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外观尺寸(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士5%):长度≥950mm 宽度≥500mm，厚度≥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mm.</w:t>
      </w:r>
    </w:p>
    <w:p w14:paraId="24D59000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工作原理:电容式或电阻式负极回路，当电刀处于工作状态时，患</w:t>
      </w:r>
      <w:r>
        <w:rPr>
          <w:rFonts w:hint="eastAsia" w:ascii="宋体" w:hAnsi="宋体" w:eastAsia="宋体" w:cs="宋体"/>
          <w:sz w:val="24"/>
          <w:szCs w:val="24"/>
        </w:rPr>
        <w:t>者与电刀的负极接口之间将形成有效负极回路，从而使高频电刀能够安全正常工作。</w:t>
      </w:r>
    </w:p>
    <w:p w14:paraId="5CB01E6D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产品可采用直接接触或非直接接触工作方式，支持经规范消毒处理后重复使用。</w:t>
      </w:r>
    </w:p>
    <w:p w14:paraId="236178E5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负极板回路垫连接导线能满足所有品牌高频电刀的接口，规格:长度≥4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m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624E85A9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负极板回路垫可成人儿童通用</w:t>
      </w:r>
    </w:p>
    <w:p w14:paraId="3B697BE0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有效接触面积最小达到100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cm²</w:t>
      </w:r>
      <w:r>
        <w:rPr>
          <w:rFonts w:hint="eastAsia" w:ascii="宋体" w:hAnsi="宋体" w:eastAsia="宋体" w:cs="宋体"/>
          <w:sz w:val="24"/>
          <w:szCs w:val="24"/>
        </w:rPr>
        <w:t>即可正常工作</w:t>
      </w:r>
    </w:p>
    <w:p w14:paraId="7379D5E3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产品主体采用医用级导电材质(包括但不限于高分子凝胶、导电织物、导电橡胶等)。</w:t>
      </w:r>
    </w:p>
    <w:p w14:paraId="5C7B0666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产品有效期≥36个月。</w:t>
      </w:r>
    </w:p>
    <w:p w14:paraId="780B1C43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可有效防止电灼伤事故发生，确保手术安全。</w:t>
      </w:r>
    </w:p>
    <w:p w14:paraId="70354550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可适合大面积烫伤，多毛发，严重消瘦，多斑痕及对负极板过敏的患者使用。</w:t>
      </w:r>
    </w:p>
    <w:p w14:paraId="0D7806C1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产品通过高温试验，在≥90°C环境下，产品10h外观无明显变化，包装无破损、泄漏。</w:t>
      </w:r>
    </w:p>
    <w:p w14:paraId="50A7BF47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产品具有良好的生物组织相容性。</w:t>
      </w:r>
    </w:p>
    <w:p w14:paraId="4E61E43A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产品备良好的阻燃性。</w:t>
      </w:r>
    </w:p>
    <w:p w14:paraId="4EB444F5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产品具备良好的X射线穿透性。</w:t>
      </w:r>
    </w:p>
    <w:p w14:paraId="3F2F5FFA">
      <w:pPr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质保年限</w:t>
      </w:r>
      <w:r>
        <w:rPr>
          <w:rFonts w:hint="eastAsia" w:ascii="宋体" w:hAnsi="宋体" w:eastAsia="宋体" w:cs="宋体"/>
          <w:sz w:val="24"/>
          <w:szCs w:val="24"/>
        </w:rPr>
        <w:t>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3年。</w:t>
      </w:r>
      <w:bookmarkStart w:id="0" w:name="_GoBack"/>
      <w:bookmarkEnd w:id="0"/>
    </w:p>
    <w:p w14:paraId="2ADB86D0">
      <w:pPr>
        <w:rPr>
          <w:rFonts w:hint="eastAsia" w:ascii="宋体" w:hAnsi="宋体" w:eastAsia="宋体" w:cs="宋体"/>
          <w:sz w:val="24"/>
          <w:szCs w:val="24"/>
        </w:rPr>
      </w:pPr>
    </w:p>
    <w:p w14:paraId="30D279C1">
      <w:pPr>
        <w:rPr>
          <w:rFonts w:hint="eastAsia" w:ascii="宋体" w:hAnsi="宋体" w:eastAsia="宋体" w:cs="宋体"/>
          <w:sz w:val="24"/>
          <w:szCs w:val="24"/>
        </w:rPr>
      </w:pPr>
    </w:p>
    <w:p w14:paraId="634818CA">
      <w:pPr>
        <w:rPr>
          <w:rFonts w:hint="eastAsia" w:ascii="宋体" w:hAnsi="宋体" w:eastAsia="宋体" w:cs="宋体"/>
          <w:sz w:val="24"/>
          <w:szCs w:val="24"/>
        </w:rPr>
      </w:pPr>
    </w:p>
    <w:p w14:paraId="27D0E6C0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666555"/>
    <w:multiLevelType w:val="singleLevel"/>
    <w:tmpl w:val="6966655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11"/>
    <w:rsid w:val="000A4BC7"/>
    <w:rsid w:val="004349E1"/>
    <w:rsid w:val="0063296A"/>
    <w:rsid w:val="006656BB"/>
    <w:rsid w:val="00C57711"/>
    <w:rsid w:val="0DAC0EDC"/>
    <w:rsid w:val="0F053C82"/>
    <w:rsid w:val="26D67F78"/>
    <w:rsid w:val="2C29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376</Words>
  <Characters>401</Characters>
  <Lines>28</Lines>
  <Paragraphs>8</Paragraphs>
  <TotalTime>0</TotalTime>
  <ScaleCrop>false</ScaleCrop>
  <LinksUpToDate>false</LinksUpToDate>
  <CharactersWithSpaces>402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2026-07-14T03:12:00Z</dcterms:created>
  <dc:creator>杏 冯</dc:creator>
  <cp:lastModifiedBy>无以言表</cp:lastModifiedBy>
  <dcterms:modified xsi:type="dcterms:W3CDTF">2026-07-16T02:37:22Z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eyJoZGlkIjoiNWI1NDVjOWM1Njg4YjQ5NDVlNmIzYTJkZmI5ZDYxZGEiLCJ1c2VySWQiOiI5NTMyMjMxMzAifQ==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65E8E98F90BC4A3AA698319CE6586BFE_12</vt:lpwstr>
  </property>
</Properties>
</file>