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C2ED5">
      <w:pPr>
        <w:autoSpaceDE w:val="0"/>
        <w:autoSpaceDN w:val="0"/>
        <w:adjustRightInd w:val="0"/>
        <w:spacing w:line="360" w:lineRule="auto"/>
        <w:ind w:left="20" w:right="-20"/>
        <w:jc w:val="center"/>
        <w:rPr>
          <w:rFonts w:ascii="Times New Roman" w:hAnsi="Times New Roman" w:cs="宋体"/>
          <w:b/>
          <w:bCs/>
          <w:spacing w:val="2"/>
          <w:kern w:val="0"/>
          <w:position w:val="-2"/>
          <w:sz w:val="28"/>
          <w:szCs w:val="32"/>
        </w:rPr>
      </w:pPr>
      <w:r>
        <w:rPr>
          <w:rFonts w:hint="eastAsia" w:ascii="Times New Roman" w:hAnsi="Times New Roman" w:cs="宋体"/>
          <w:b/>
          <w:bCs/>
          <w:spacing w:val="2"/>
          <w:kern w:val="0"/>
          <w:position w:val="-2"/>
          <w:sz w:val="32"/>
          <w:szCs w:val="32"/>
        </w:rPr>
        <w:t>全自动化学发光分析仪</w:t>
      </w:r>
      <w:r>
        <w:rPr>
          <w:rFonts w:hint="eastAsia" w:ascii="Times New Roman" w:hAnsi="Times New Roman" w:cs="宋体"/>
          <w:b/>
          <w:bCs/>
          <w:spacing w:val="2"/>
          <w:kern w:val="0"/>
          <w:position w:val="-2"/>
          <w:sz w:val="32"/>
          <w:szCs w:val="32"/>
          <w:lang w:eastAsia="zh-CN"/>
        </w:rPr>
        <w:t>技术</w:t>
      </w:r>
      <w:r>
        <w:rPr>
          <w:rFonts w:hint="eastAsia" w:ascii="Times New Roman" w:hAnsi="Times New Roman" w:cs="宋体"/>
          <w:b/>
          <w:bCs/>
          <w:spacing w:val="2"/>
          <w:kern w:val="0"/>
          <w:position w:val="-2"/>
          <w:sz w:val="32"/>
          <w:szCs w:val="32"/>
        </w:rPr>
        <w:t>参数</w:t>
      </w:r>
      <w:r>
        <w:rPr>
          <w:rFonts w:hint="eastAsia" w:ascii="Times New Roman" w:hAnsi="Times New Roman" w:cs="宋体"/>
          <w:b/>
          <w:bCs/>
          <w:spacing w:val="2"/>
          <w:kern w:val="0"/>
          <w:position w:val="-2"/>
          <w:sz w:val="32"/>
          <w:szCs w:val="32"/>
          <w:lang w:eastAsia="zh-CN"/>
        </w:rPr>
        <w:t>及要求</w:t>
      </w:r>
    </w:p>
    <w:p w14:paraId="1494281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0" w:right="-20"/>
        <w:jc w:val="left"/>
        <w:rPr>
          <w:rFonts w:hint="eastAsia" w:ascii="Times New Roman" w:hAnsi="Times New Roman" w:cs="宋体"/>
          <w:b/>
          <w:bCs/>
          <w:spacing w:val="2"/>
          <w:kern w:val="0"/>
          <w:position w:val="-2"/>
          <w:sz w:val="24"/>
          <w:szCs w:val="24"/>
        </w:rPr>
      </w:pPr>
      <w:r>
        <w:rPr>
          <w:rFonts w:hint="eastAsia" w:ascii="Times New Roman" w:hAnsi="Times New Roman" w:cs="宋体"/>
          <w:b/>
          <w:bCs/>
          <w:spacing w:val="2"/>
          <w:kern w:val="0"/>
          <w:position w:val="-2"/>
          <w:sz w:val="24"/>
          <w:szCs w:val="24"/>
        </w:rPr>
        <w:t>进样单元</w:t>
      </w:r>
    </w:p>
    <w:p w14:paraId="77C747C8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right="-20" w:rightChars="0" w:firstLine="488" w:firstLineChars="200"/>
        <w:jc w:val="left"/>
        <w:rPr>
          <w:rFonts w:hint="eastAsia" w:ascii="Times New Roman" w:hAnsi="Times New Roman" w:cs="宋体"/>
          <w:spacing w:val="2"/>
          <w:kern w:val="0"/>
          <w:position w:val="-2"/>
          <w:sz w:val="24"/>
          <w:szCs w:val="28"/>
        </w:rPr>
      </w:pPr>
      <w:r>
        <w:rPr>
          <w:rFonts w:hint="eastAsia" w:ascii="Times New Roman" w:hAnsi="Times New Roman" w:cs="宋体"/>
          <w:spacing w:val="2"/>
          <w:kern w:val="0"/>
          <w:position w:val="-2"/>
          <w:sz w:val="24"/>
          <w:szCs w:val="28"/>
        </w:rPr>
        <w:t>提篮进样，不停机连续装载；</w:t>
      </w:r>
    </w:p>
    <w:p w14:paraId="5FBE3271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right="-20" w:rightChars="0" w:firstLine="488" w:firstLineChars="200"/>
        <w:jc w:val="left"/>
        <w:rPr>
          <w:rFonts w:ascii="Times New Roman" w:hAnsi="Times New Roman" w:cs="宋体"/>
          <w:spacing w:val="2"/>
          <w:kern w:val="0"/>
          <w:position w:val="-2"/>
          <w:sz w:val="24"/>
          <w:szCs w:val="28"/>
        </w:rPr>
      </w:pPr>
      <w:r>
        <w:rPr>
          <w:rFonts w:hint="eastAsia" w:ascii="Times New Roman" w:hAnsi="Times New Roman" w:cs="宋体"/>
          <w:spacing w:val="2"/>
          <w:kern w:val="0"/>
          <w:position w:val="-2"/>
          <w:sz w:val="24"/>
          <w:szCs w:val="28"/>
        </w:rPr>
        <w:t>设有常规样品位、急诊样品位</w:t>
      </w:r>
    </w:p>
    <w:p w14:paraId="7E1CCA2A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right="-20" w:rightChars="0" w:firstLine="488" w:firstLineChars="200"/>
        <w:jc w:val="left"/>
        <w:rPr>
          <w:rFonts w:ascii="Times New Roman" w:hAnsi="Times New Roman" w:cs="宋体"/>
          <w:spacing w:val="2"/>
          <w:kern w:val="0"/>
          <w:position w:val="-2"/>
          <w:sz w:val="24"/>
          <w:szCs w:val="28"/>
        </w:rPr>
      </w:pPr>
      <w:r>
        <w:rPr>
          <w:rFonts w:hint="eastAsia" w:ascii="Times New Roman" w:hAnsi="Times New Roman" w:cs="宋体"/>
          <w:spacing w:val="2"/>
          <w:kern w:val="0"/>
          <w:position w:val="-2"/>
          <w:sz w:val="24"/>
          <w:szCs w:val="28"/>
        </w:rPr>
        <w:t>具备急诊轨道，支持急诊样本连续上样；</w:t>
      </w:r>
    </w:p>
    <w:p w14:paraId="18241052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right="-20" w:rightChars="0" w:firstLine="488" w:firstLineChars="200"/>
        <w:jc w:val="left"/>
        <w:rPr>
          <w:rFonts w:ascii="Times New Roman" w:hAnsi="Times New Roman" w:cs="宋体"/>
          <w:spacing w:val="2"/>
          <w:kern w:val="0"/>
          <w:position w:val="-2"/>
          <w:sz w:val="24"/>
          <w:szCs w:val="28"/>
        </w:rPr>
      </w:pPr>
      <w:r>
        <w:rPr>
          <w:rFonts w:hint="eastAsia" w:ascii="Times New Roman" w:hAnsi="Times New Roman" w:cs="宋体"/>
          <w:spacing w:val="2"/>
          <w:kern w:val="0"/>
          <w:position w:val="-2"/>
          <w:sz w:val="24"/>
          <w:szCs w:val="28"/>
        </w:rPr>
        <w:t>样品架支持两种进样方式：</w:t>
      </w:r>
      <w:r>
        <w:rPr>
          <w:rFonts w:hint="eastAsia" w:ascii="Times New Roman" w:hAnsi="Times New Roman" w:cs="宋体"/>
          <w:spacing w:val="2"/>
          <w:kern w:val="0"/>
          <w:position w:val="-2"/>
          <w:sz w:val="24"/>
          <w:szCs w:val="28"/>
          <w:lang w:val="en-US" w:eastAsia="zh-CN"/>
        </w:rPr>
        <w:t xml:space="preserve">         </w:t>
      </w:r>
    </w:p>
    <w:p w14:paraId="1E7BC73B">
      <w:pPr>
        <w:numPr>
          <w:numId w:val="0"/>
        </w:numPr>
        <w:autoSpaceDE w:val="0"/>
        <w:autoSpaceDN w:val="0"/>
        <w:adjustRightInd w:val="0"/>
        <w:spacing w:line="360" w:lineRule="auto"/>
        <w:ind w:left="899" w:leftChars="428" w:right="-20" w:rightChars="0" w:firstLine="0" w:firstLineChars="0"/>
        <w:jc w:val="left"/>
        <w:rPr>
          <w:rFonts w:ascii="Times New Roman" w:hAnsi="Times New Roman" w:cs="宋体"/>
          <w:spacing w:val="2"/>
          <w:kern w:val="0"/>
          <w:position w:val="-2"/>
          <w:sz w:val="24"/>
          <w:szCs w:val="28"/>
        </w:rPr>
      </w:pPr>
      <w:r>
        <w:rPr>
          <w:rFonts w:hint="eastAsia" w:ascii="Times New Roman" w:hAnsi="Times New Roman" w:cs="宋体"/>
          <w:spacing w:val="2"/>
          <w:kern w:val="0"/>
          <w:position w:val="-2"/>
          <w:sz w:val="24"/>
          <w:szCs w:val="28"/>
        </w:rPr>
        <w:t>顺序样品模式和样品条码模式。样品架条码和磁感应自动识别常规、急诊、校准、质控和复查5种架子。</w:t>
      </w:r>
    </w:p>
    <w:p w14:paraId="781BE343">
      <w:pPr>
        <w:autoSpaceDE w:val="0"/>
        <w:autoSpaceDN w:val="0"/>
        <w:adjustRightInd w:val="0"/>
        <w:spacing w:line="360" w:lineRule="auto"/>
        <w:ind w:left="20" w:right="-20"/>
        <w:jc w:val="left"/>
        <w:rPr>
          <w:sz w:val="24"/>
          <w:szCs w:val="24"/>
        </w:rPr>
      </w:pPr>
      <w:bookmarkStart w:id="0" w:name="_Hlk164239112"/>
      <w:r>
        <w:rPr>
          <w:rFonts w:ascii="Times New Roman" w:hAnsi="Times New Roman" w:cs="宋体"/>
          <w:b/>
          <w:bCs/>
          <w:spacing w:val="2"/>
          <w:kern w:val="0"/>
          <w:sz w:val="24"/>
          <w:szCs w:val="24"/>
        </w:rPr>
        <w:t>2</w:t>
      </w:r>
      <w:r>
        <w:rPr>
          <w:rFonts w:hint="eastAsia" w:ascii="Times New Roman" w:hAnsi="Times New Roman" w:cs="宋体"/>
          <w:b/>
          <w:bCs/>
          <w:kern w:val="0"/>
          <w:sz w:val="24"/>
          <w:szCs w:val="24"/>
        </w:rPr>
        <w:t>. 试</w:t>
      </w:r>
      <w:r>
        <w:rPr>
          <w:rFonts w:hint="eastAsia" w:ascii="Times New Roman" w:hAnsi="Times New Roman" w:cs="宋体"/>
          <w:b/>
          <w:bCs/>
          <w:spacing w:val="2"/>
          <w:kern w:val="0"/>
          <w:sz w:val="24"/>
          <w:szCs w:val="24"/>
        </w:rPr>
        <w:t>剂</w:t>
      </w:r>
      <w:r>
        <w:rPr>
          <w:rFonts w:hint="eastAsia" w:ascii="Times New Roman" w:hAnsi="Times New Roman" w:cs="宋体"/>
          <w:b/>
          <w:bCs/>
          <w:kern w:val="0"/>
          <w:sz w:val="24"/>
          <w:szCs w:val="24"/>
        </w:rPr>
        <w:t>位</w:t>
      </w:r>
    </w:p>
    <w:p w14:paraId="3FC78556">
      <w:pPr>
        <w:pStyle w:val="11"/>
        <w:spacing w:line="360" w:lineRule="auto"/>
        <w:ind w:left="959" w:leftChars="228" w:hanging="480" w:hangingChars="200"/>
        <w:rPr>
          <w:rFonts w:hint="eastAsia"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2.1 </w:t>
      </w:r>
      <w:r>
        <w:rPr>
          <w:rFonts w:hint="eastAsia" w:ascii="Times New Roman" w:hAnsi="Times New Roman" w:cs="宋体"/>
          <w:kern w:val="0"/>
          <w:sz w:val="24"/>
          <w:szCs w:val="28"/>
        </w:rPr>
        <w:t xml:space="preserve">大于35个试剂位，具有磁珠试剂混匀功能，独立高效制冷系统，温度稳定； </w:t>
      </w:r>
    </w:p>
    <w:p w14:paraId="73CC4E68">
      <w:pPr>
        <w:pStyle w:val="11"/>
        <w:spacing w:line="360" w:lineRule="auto"/>
        <w:ind w:left="959" w:leftChars="228" w:hanging="480" w:hangingChars="200"/>
        <w:rPr>
          <w:rFonts w:hint="eastAsia"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2.2 </w:t>
      </w:r>
      <w:r>
        <w:rPr>
          <w:rFonts w:hint="eastAsia" w:ascii="Times New Roman" w:hAnsi="Times New Roman" w:cs="宋体"/>
          <w:kern w:val="0"/>
          <w:sz w:val="24"/>
          <w:szCs w:val="28"/>
        </w:rPr>
        <w:t>硅胶膜自封口，无需手动刺膜，减少手工操作步骤，有效降低试剂与外界的接触，保证了试剂的稳定；测试过程中，仪器无需停机，可以进行试剂在线更换或装载；</w:t>
      </w:r>
    </w:p>
    <w:p w14:paraId="7DB3EEB9">
      <w:pPr>
        <w:pStyle w:val="11"/>
        <w:spacing w:line="360" w:lineRule="auto"/>
        <w:ind w:left="959" w:leftChars="228" w:hanging="480" w:hangingChars="200"/>
        <w:rPr>
          <w:rFonts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2.3 </w:t>
      </w:r>
      <w:r>
        <w:rPr>
          <w:rFonts w:hint="eastAsia" w:ascii="Times New Roman" w:hAnsi="Times New Roman" w:cs="宋体"/>
          <w:kern w:val="0"/>
          <w:sz w:val="24"/>
          <w:szCs w:val="28"/>
        </w:rPr>
        <w:t>设备显示试剂开瓶时间，使用时间。</w:t>
      </w:r>
    </w:p>
    <w:p w14:paraId="2F966FF6">
      <w:pPr>
        <w:autoSpaceDE w:val="0"/>
        <w:autoSpaceDN w:val="0"/>
        <w:adjustRightInd w:val="0"/>
        <w:spacing w:line="360" w:lineRule="auto"/>
        <w:ind w:left="22" w:right="-20"/>
        <w:jc w:val="left"/>
        <w:rPr>
          <w:rFonts w:ascii="Times New Roman" w:hAnsi="Times New Roman" w:cs="宋体"/>
          <w:b/>
          <w:bCs/>
          <w:kern w:val="0"/>
          <w:position w:val="-2"/>
          <w:sz w:val="24"/>
          <w:szCs w:val="24"/>
        </w:rPr>
      </w:pPr>
      <w:r>
        <w:rPr>
          <w:rFonts w:hint="eastAsia" w:ascii="Times New Roman" w:hAnsi="Times New Roman" w:cs="宋体"/>
          <w:b/>
          <w:bCs/>
          <w:spacing w:val="2"/>
          <w:kern w:val="0"/>
          <w:position w:val="-2"/>
          <w:sz w:val="24"/>
          <w:szCs w:val="24"/>
        </w:rPr>
        <w:t>3</w:t>
      </w:r>
      <w:r>
        <w:rPr>
          <w:rFonts w:hint="eastAsia" w:ascii="Times New Roman" w:hAnsi="Times New Roman" w:cs="宋体"/>
          <w:b/>
          <w:bCs/>
          <w:kern w:val="0"/>
          <w:position w:val="-2"/>
          <w:sz w:val="24"/>
          <w:szCs w:val="24"/>
        </w:rPr>
        <w:t>.</w:t>
      </w:r>
      <w:r>
        <w:rPr>
          <w:rFonts w:hint="eastAsia" w:ascii="Times New Roman" w:hAnsi="Times New Roman" w:cs="宋体"/>
          <w:b/>
          <w:bCs/>
          <w:spacing w:val="55"/>
          <w:kern w:val="0"/>
          <w:position w:val="-2"/>
          <w:sz w:val="24"/>
          <w:szCs w:val="24"/>
        </w:rPr>
        <w:t xml:space="preserve"> </w:t>
      </w:r>
      <w:r>
        <w:rPr>
          <w:rFonts w:hint="eastAsia" w:ascii="Times New Roman" w:hAnsi="Times New Roman" w:cs="宋体"/>
          <w:b/>
          <w:bCs/>
          <w:kern w:val="0"/>
          <w:position w:val="-2"/>
          <w:sz w:val="24"/>
          <w:szCs w:val="24"/>
        </w:rPr>
        <w:t>微量</w:t>
      </w:r>
      <w:r>
        <w:rPr>
          <w:rFonts w:hint="eastAsia" w:ascii="Times New Roman" w:hAnsi="Times New Roman" w:cs="宋体"/>
          <w:b/>
          <w:bCs/>
          <w:spacing w:val="2"/>
          <w:kern w:val="0"/>
          <w:position w:val="-2"/>
          <w:sz w:val="24"/>
          <w:szCs w:val="24"/>
        </w:rPr>
        <w:t>样品/</w:t>
      </w:r>
      <w:r>
        <w:rPr>
          <w:rFonts w:hint="eastAsia" w:ascii="Times New Roman" w:hAnsi="Times New Roman" w:cs="宋体"/>
          <w:b/>
          <w:bCs/>
          <w:kern w:val="0"/>
          <w:position w:val="-2"/>
          <w:sz w:val="24"/>
          <w:szCs w:val="24"/>
        </w:rPr>
        <w:t>试剂</w:t>
      </w:r>
      <w:r>
        <w:rPr>
          <w:rFonts w:hint="eastAsia" w:ascii="Times New Roman" w:hAnsi="Times New Roman" w:cs="宋体"/>
          <w:b/>
          <w:bCs/>
          <w:spacing w:val="2"/>
          <w:kern w:val="0"/>
          <w:position w:val="-2"/>
          <w:sz w:val="24"/>
          <w:szCs w:val="24"/>
        </w:rPr>
        <w:t>分</w:t>
      </w:r>
      <w:r>
        <w:rPr>
          <w:rFonts w:hint="eastAsia" w:ascii="Times New Roman" w:hAnsi="Times New Roman" w:cs="宋体"/>
          <w:b/>
          <w:bCs/>
          <w:kern w:val="0"/>
          <w:position w:val="-2"/>
          <w:sz w:val="24"/>
          <w:szCs w:val="24"/>
        </w:rPr>
        <w:t>注</w:t>
      </w:r>
      <w:r>
        <w:rPr>
          <w:rFonts w:hint="eastAsia" w:ascii="Times New Roman" w:hAnsi="Times New Roman" w:cs="宋体"/>
          <w:b/>
          <w:bCs/>
          <w:spacing w:val="2"/>
          <w:kern w:val="0"/>
          <w:position w:val="-2"/>
          <w:sz w:val="24"/>
          <w:szCs w:val="24"/>
        </w:rPr>
        <w:t>机</w:t>
      </w:r>
      <w:r>
        <w:rPr>
          <w:rFonts w:hint="eastAsia" w:ascii="Times New Roman" w:hAnsi="Times New Roman" w:cs="宋体"/>
          <w:b/>
          <w:bCs/>
          <w:kern w:val="0"/>
          <w:position w:val="-2"/>
          <w:sz w:val="24"/>
          <w:szCs w:val="24"/>
        </w:rPr>
        <w:t>构</w:t>
      </w:r>
    </w:p>
    <w:p w14:paraId="7AC03AAA">
      <w:pPr>
        <w:autoSpaceDE w:val="0"/>
        <w:autoSpaceDN w:val="0"/>
        <w:adjustRightInd w:val="0"/>
        <w:spacing w:line="360" w:lineRule="auto"/>
        <w:ind w:left="959" w:leftChars="228" w:right="-20" w:hanging="480" w:hangingChars="200"/>
        <w:rPr>
          <w:rFonts w:hint="eastAsia"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3.1 </w:t>
      </w:r>
      <w:r>
        <w:rPr>
          <w:rFonts w:hint="eastAsia" w:ascii="Times New Roman" w:hAnsi="Times New Roman" w:cs="宋体"/>
          <w:kern w:val="0"/>
          <w:sz w:val="24"/>
          <w:szCs w:val="28"/>
        </w:rPr>
        <w:t>自动分注针：先进的气泡和堵针检测，彻底杜绝空吸现象的发生，实现最低1</w:t>
      </w:r>
      <w:r>
        <w:rPr>
          <w:rFonts w:ascii="Times New Roman" w:hAnsi="Times New Roman"/>
          <w:szCs w:val="24"/>
        </w:rPr>
        <w:t>μL</w:t>
      </w:r>
      <w:r>
        <w:rPr>
          <w:rFonts w:hint="eastAsia" w:ascii="Times New Roman" w:hAnsi="Times New Roman" w:cs="宋体"/>
          <w:kern w:val="0"/>
          <w:sz w:val="24"/>
          <w:szCs w:val="28"/>
        </w:rPr>
        <w:t>，样本加样量10</w:t>
      </w:r>
      <w:r>
        <w:rPr>
          <w:rFonts w:ascii="Times New Roman" w:hAnsi="Times New Roman"/>
        </w:rPr>
        <w:t>μL</w:t>
      </w:r>
      <w:r>
        <w:rPr>
          <w:rFonts w:hint="eastAsia" w:ascii="Times New Roman" w:hAnsi="Times New Roman" w:cs="宋体"/>
          <w:kern w:val="0"/>
          <w:sz w:val="24"/>
          <w:szCs w:val="28"/>
        </w:rPr>
        <w:t>～200</w:t>
      </w:r>
      <w:r>
        <w:rPr>
          <w:rFonts w:ascii="Times New Roman" w:hAnsi="Times New Roman"/>
        </w:rPr>
        <w:t>μL</w:t>
      </w:r>
      <w:r>
        <w:rPr>
          <w:rFonts w:hint="eastAsia" w:ascii="Times New Roman" w:hAnsi="Times New Roman" w:cs="宋体"/>
          <w:kern w:val="0"/>
          <w:sz w:val="24"/>
          <w:szCs w:val="28"/>
        </w:rPr>
        <w:t>，试剂吸样20-200</w:t>
      </w:r>
      <w:r>
        <w:rPr>
          <w:rFonts w:ascii="Times New Roman" w:hAnsi="Times New Roman"/>
          <w:szCs w:val="24"/>
        </w:rPr>
        <w:t>μL</w:t>
      </w:r>
      <w:r>
        <w:rPr>
          <w:rFonts w:hint="eastAsia" w:ascii="Times New Roman" w:hAnsi="Times New Roman" w:cs="宋体"/>
          <w:kern w:val="0"/>
          <w:sz w:val="24"/>
          <w:szCs w:val="28"/>
        </w:rPr>
        <w:t>；</w:t>
      </w:r>
    </w:p>
    <w:p w14:paraId="69176E85">
      <w:pPr>
        <w:autoSpaceDE w:val="0"/>
        <w:autoSpaceDN w:val="0"/>
        <w:adjustRightInd w:val="0"/>
        <w:spacing w:line="360" w:lineRule="auto"/>
        <w:ind w:left="959" w:leftChars="228" w:right="-20" w:hanging="480" w:hangingChars="200"/>
        <w:rPr>
          <w:rFonts w:hint="eastAsia"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3.2 </w:t>
      </w:r>
      <w:r>
        <w:rPr>
          <w:rFonts w:hint="eastAsia" w:ascii="Times New Roman" w:hAnsi="Times New Roman" w:cs="宋体"/>
          <w:kern w:val="0"/>
          <w:sz w:val="24"/>
          <w:szCs w:val="28"/>
        </w:rPr>
        <w:t xml:space="preserve">自动液面探测：分注针自动探测液面高度，保证针尖与液面的最小有效接触，既减少针表面携带污染，又适应多种不同规格的样本管或试剂瓶； </w:t>
      </w:r>
    </w:p>
    <w:p w14:paraId="778BF8E7">
      <w:pPr>
        <w:autoSpaceDE w:val="0"/>
        <w:autoSpaceDN w:val="0"/>
        <w:adjustRightInd w:val="0"/>
        <w:spacing w:line="360" w:lineRule="auto"/>
        <w:ind w:left="959" w:leftChars="228" w:right="-20" w:hanging="480" w:hangingChars="200"/>
        <w:rPr>
          <w:rFonts w:hint="eastAsia"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3.3 </w:t>
      </w:r>
      <w:r>
        <w:rPr>
          <w:rFonts w:hint="eastAsia" w:ascii="Times New Roman" w:hAnsi="Times New Roman" w:cs="宋体"/>
          <w:kern w:val="0"/>
          <w:sz w:val="24"/>
          <w:szCs w:val="28"/>
        </w:rPr>
        <w:t>随量跟踪技术：分注针工作时，根据所分注样本或试剂体积的多少，自动与液面同步运动，实现微量样本的准确分注；</w:t>
      </w:r>
    </w:p>
    <w:p w14:paraId="235FFE56">
      <w:pPr>
        <w:autoSpaceDE w:val="0"/>
        <w:autoSpaceDN w:val="0"/>
        <w:adjustRightInd w:val="0"/>
        <w:spacing w:line="360" w:lineRule="auto"/>
        <w:ind w:left="959" w:leftChars="228" w:right="-20" w:hanging="480" w:hangingChars="200"/>
        <w:rPr>
          <w:rFonts w:hint="eastAsia"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3.4 </w:t>
      </w:r>
      <w:r>
        <w:rPr>
          <w:rFonts w:hint="eastAsia" w:ascii="Times New Roman" w:hAnsi="Times New Roman" w:cs="宋体"/>
          <w:kern w:val="0"/>
          <w:sz w:val="24"/>
          <w:szCs w:val="28"/>
        </w:rPr>
        <w:t>立体防撞技术：分注针具有垂直和横向防撞保护功能，运行更安全可靠；</w:t>
      </w:r>
    </w:p>
    <w:p w14:paraId="219594C6">
      <w:pPr>
        <w:autoSpaceDE w:val="0"/>
        <w:autoSpaceDN w:val="0"/>
        <w:adjustRightInd w:val="0"/>
        <w:spacing w:line="360" w:lineRule="auto"/>
        <w:ind w:left="959" w:leftChars="228" w:right="-20" w:hanging="480" w:hangingChars="200"/>
        <w:rPr>
          <w:rFonts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3.5 </w:t>
      </w:r>
      <w:r>
        <w:rPr>
          <w:rFonts w:hint="eastAsia" w:ascii="Times New Roman" w:hAnsi="Times New Roman" w:cs="宋体"/>
          <w:kern w:val="0"/>
          <w:sz w:val="24"/>
          <w:szCs w:val="28"/>
        </w:rPr>
        <w:t>分注针自动感知样本和试剂余量，不足即报警；试剂混匀方式：非接触式漩涡混匀，免维护。</w:t>
      </w:r>
    </w:p>
    <w:p w14:paraId="2AADAC78">
      <w:pPr>
        <w:autoSpaceDE w:val="0"/>
        <w:autoSpaceDN w:val="0"/>
        <w:adjustRightInd w:val="0"/>
        <w:spacing w:line="360" w:lineRule="auto"/>
        <w:ind w:right="-20"/>
        <w:jc w:val="left"/>
        <w:rPr>
          <w:rFonts w:ascii="Times New Roman" w:hAnsi="Times New Roman" w:cs="宋体"/>
          <w:b/>
          <w:bCs/>
          <w:spacing w:val="2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spacing w:val="2"/>
          <w:kern w:val="0"/>
          <w:sz w:val="24"/>
          <w:szCs w:val="24"/>
        </w:rPr>
        <w:t>4.</w:t>
      </w:r>
      <w:r>
        <w:rPr>
          <w:rFonts w:hint="eastAsia" w:ascii="Times New Roman" w:hAnsi="Times New Roman" w:cs="宋体"/>
          <w:b/>
          <w:bCs/>
          <w:spacing w:val="2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宋体"/>
          <w:b/>
          <w:bCs/>
          <w:spacing w:val="2"/>
          <w:kern w:val="0"/>
          <w:sz w:val="24"/>
          <w:szCs w:val="24"/>
        </w:rPr>
        <w:t>稳定的反应杯恒温装置</w:t>
      </w:r>
    </w:p>
    <w:p w14:paraId="5DF8A3F3">
      <w:pPr>
        <w:autoSpaceDE w:val="0"/>
        <w:autoSpaceDN w:val="0"/>
        <w:adjustRightInd w:val="0"/>
        <w:spacing w:line="360" w:lineRule="auto"/>
        <w:ind w:right="-52" w:firstLine="480" w:firstLineChars="200"/>
        <w:rPr>
          <w:rFonts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4.1 </w:t>
      </w:r>
      <w:r>
        <w:rPr>
          <w:rFonts w:hint="eastAsia" w:ascii="Times New Roman" w:hAnsi="Times New Roman" w:cs="宋体"/>
          <w:kern w:val="0"/>
          <w:sz w:val="24"/>
          <w:szCs w:val="28"/>
        </w:rPr>
        <w:t>孵育反应杯位可达162个孵育位；</w:t>
      </w:r>
    </w:p>
    <w:p w14:paraId="5F55A7B2">
      <w:pPr>
        <w:autoSpaceDE w:val="0"/>
        <w:autoSpaceDN w:val="0"/>
        <w:adjustRightInd w:val="0"/>
        <w:spacing w:line="360" w:lineRule="auto"/>
        <w:ind w:left="20" w:right="-52" w:firstLine="480"/>
        <w:rPr>
          <w:rFonts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4.2 </w:t>
      </w:r>
      <w:r>
        <w:rPr>
          <w:rFonts w:hint="eastAsia" w:ascii="Times New Roman" w:hAnsi="Times New Roman" w:cs="宋体"/>
          <w:kern w:val="0"/>
          <w:sz w:val="24"/>
          <w:szCs w:val="28"/>
        </w:rPr>
        <w:t>孵育温度控制在37℃；</w:t>
      </w:r>
    </w:p>
    <w:p w14:paraId="70C858AD">
      <w:pPr>
        <w:autoSpaceDE w:val="0"/>
        <w:autoSpaceDN w:val="0"/>
        <w:adjustRightInd w:val="0"/>
        <w:spacing w:line="360" w:lineRule="auto"/>
        <w:ind w:left="20" w:right="-52" w:firstLine="480"/>
        <w:rPr>
          <w:rFonts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4.3 </w:t>
      </w:r>
      <w:r>
        <w:rPr>
          <w:rFonts w:hint="eastAsia" w:ascii="Times New Roman" w:hAnsi="Times New Roman" w:cs="宋体"/>
          <w:kern w:val="0"/>
          <w:sz w:val="24"/>
          <w:szCs w:val="28"/>
        </w:rPr>
        <w:t>反应液混匀方式：非接触式偏心涡旋混匀</w:t>
      </w:r>
    </w:p>
    <w:p w14:paraId="4F7A7604">
      <w:pPr>
        <w:autoSpaceDE w:val="0"/>
        <w:autoSpaceDN w:val="0"/>
        <w:adjustRightInd w:val="0"/>
        <w:spacing w:line="360" w:lineRule="auto"/>
        <w:ind w:right="-20"/>
        <w:jc w:val="left"/>
        <w:rPr>
          <w:rFonts w:ascii="Times New Roman" w:hAnsi="Times New Roman" w:cs="宋体"/>
          <w:b/>
          <w:bCs/>
          <w:spacing w:val="2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spacing w:val="2"/>
          <w:kern w:val="0"/>
          <w:sz w:val="24"/>
          <w:szCs w:val="24"/>
        </w:rPr>
        <w:t>5.</w:t>
      </w:r>
      <w:r>
        <w:rPr>
          <w:rFonts w:hint="eastAsia" w:ascii="Times New Roman" w:hAnsi="Times New Roman" w:cs="宋体"/>
          <w:b/>
          <w:bCs/>
          <w:spacing w:val="2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宋体"/>
          <w:b/>
          <w:bCs/>
          <w:spacing w:val="2"/>
          <w:kern w:val="0"/>
          <w:sz w:val="24"/>
          <w:szCs w:val="24"/>
        </w:rPr>
        <w:t>光学分析技术</w:t>
      </w:r>
    </w:p>
    <w:p w14:paraId="4EC2C9F6">
      <w:pPr>
        <w:autoSpaceDE w:val="0"/>
        <w:autoSpaceDN w:val="0"/>
        <w:adjustRightInd w:val="0"/>
        <w:spacing w:line="360" w:lineRule="auto"/>
        <w:ind w:left="20" w:right="-52" w:firstLine="480"/>
        <w:rPr>
          <w:rFonts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5.1 </w:t>
      </w:r>
      <w:r>
        <w:rPr>
          <w:rFonts w:hint="eastAsia" w:ascii="Times New Roman" w:hAnsi="Times New Roman" w:cs="宋体"/>
          <w:kern w:val="0"/>
          <w:sz w:val="24"/>
          <w:szCs w:val="28"/>
        </w:rPr>
        <w:t>检测波长：380～500nm，涵盖了全部免疫试剂反应要求。</w:t>
      </w:r>
    </w:p>
    <w:p w14:paraId="08E9E4A9">
      <w:pPr>
        <w:autoSpaceDE w:val="0"/>
        <w:autoSpaceDN w:val="0"/>
        <w:adjustRightInd w:val="0"/>
        <w:spacing w:line="360" w:lineRule="auto"/>
        <w:ind w:right="-54"/>
        <w:rPr>
          <w:rFonts w:ascii="Times New Roman" w:hAnsi="Times New Roman" w:cs="宋体"/>
          <w:b/>
          <w:bCs/>
          <w:spacing w:val="2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spacing w:val="2"/>
          <w:kern w:val="0"/>
          <w:sz w:val="24"/>
          <w:szCs w:val="24"/>
        </w:rPr>
        <w:t>6. 液路、清洗系统</w:t>
      </w:r>
    </w:p>
    <w:p w14:paraId="68542530">
      <w:pPr>
        <w:autoSpaceDE w:val="0"/>
        <w:autoSpaceDN w:val="0"/>
        <w:adjustRightInd w:val="0"/>
        <w:spacing w:line="360" w:lineRule="auto"/>
        <w:ind w:left="20" w:right="-52" w:firstLine="480"/>
        <w:rPr>
          <w:rFonts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6.1 </w:t>
      </w:r>
      <w:r>
        <w:rPr>
          <w:rFonts w:hint="eastAsia" w:ascii="Times New Roman" w:hAnsi="Times New Roman" w:cs="宋体"/>
          <w:kern w:val="0"/>
          <w:sz w:val="24"/>
          <w:szCs w:val="28"/>
        </w:rPr>
        <w:t xml:space="preserve">清洗液：具备清洗液余量报警功能； </w:t>
      </w:r>
    </w:p>
    <w:p w14:paraId="4A6D06A3">
      <w:pPr>
        <w:autoSpaceDE w:val="0"/>
        <w:autoSpaceDN w:val="0"/>
        <w:adjustRightInd w:val="0"/>
        <w:spacing w:line="360" w:lineRule="auto"/>
        <w:ind w:left="20" w:right="-52" w:firstLine="480"/>
        <w:rPr>
          <w:rFonts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6.2 </w:t>
      </w:r>
      <w:r>
        <w:rPr>
          <w:rFonts w:hint="eastAsia" w:ascii="Times New Roman" w:hAnsi="Times New Roman" w:cs="宋体"/>
          <w:kern w:val="0"/>
          <w:sz w:val="24"/>
          <w:szCs w:val="28"/>
        </w:rPr>
        <w:t xml:space="preserve">废液系统：高、低浓度废液两级分流，具有浓废液液面报警功能； </w:t>
      </w:r>
    </w:p>
    <w:p w14:paraId="67D05399">
      <w:pPr>
        <w:autoSpaceDE w:val="0"/>
        <w:autoSpaceDN w:val="0"/>
        <w:adjustRightInd w:val="0"/>
        <w:spacing w:line="360" w:lineRule="auto"/>
        <w:ind w:left="20" w:right="-52" w:firstLine="480"/>
        <w:rPr>
          <w:rFonts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6.3 </w:t>
      </w:r>
      <w:r>
        <w:rPr>
          <w:rFonts w:hint="eastAsia" w:ascii="Times New Roman" w:hAnsi="Times New Roman" w:cs="宋体"/>
          <w:kern w:val="0"/>
          <w:sz w:val="24"/>
          <w:szCs w:val="28"/>
        </w:rPr>
        <w:t>除气泡系统：具备除气泡，实时地将仪器液路中溶解的微小空气气泡分</w:t>
      </w:r>
    </w:p>
    <w:p w14:paraId="3D81A383">
      <w:pPr>
        <w:autoSpaceDE w:val="0"/>
        <w:autoSpaceDN w:val="0"/>
        <w:adjustRightInd w:val="0"/>
        <w:spacing w:line="360" w:lineRule="auto"/>
        <w:ind w:left="20" w:right="-52" w:firstLine="1024" w:firstLineChars="427"/>
        <w:rPr>
          <w:rFonts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</w:rPr>
        <w:t>离出来；</w:t>
      </w:r>
    </w:p>
    <w:p w14:paraId="3534CBE9">
      <w:pPr>
        <w:autoSpaceDE w:val="0"/>
        <w:autoSpaceDN w:val="0"/>
        <w:adjustRightInd w:val="0"/>
        <w:spacing w:line="360" w:lineRule="auto"/>
        <w:ind w:left="20" w:right="-52" w:firstLine="480"/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6.4 </w:t>
      </w:r>
      <w:r>
        <w:rPr>
          <w:rFonts w:hint="eastAsia" w:ascii="Times New Roman" w:hAnsi="Times New Roman" w:cs="宋体"/>
          <w:kern w:val="0"/>
          <w:sz w:val="24"/>
          <w:szCs w:val="28"/>
        </w:rPr>
        <w:t>增强清洗效果，使反应杯温度更恒定。</w:t>
      </w:r>
      <w:bookmarkEnd w:id="0"/>
    </w:p>
    <w:p w14:paraId="0E6E8F84">
      <w:pPr>
        <w:autoSpaceDE w:val="0"/>
        <w:autoSpaceDN w:val="0"/>
        <w:adjustRightInd w:val="0"/>
        <w:spacing w:line="360" w:lineRule="auto"/>
        <w:ind w:right="-54"/>
        <w:jc w:val="left"/>
        <w:rPr>
          <w:rFonts w:ascii="Times New Roman" w:hAnsi="Times New Roman" w:cs="宋体"/>
          <w:b/>
          <w:bCs/>
          <w:spacing w:val="2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spacing w:val="2"/>
          <w:kern w:val="0"/>
          <w:sz w:val="24"/>
          <w:szCs w:val="24"/>
        </w:rPr>
        <w:t>7.</w:t>
      </w:r>
      <w:r>
        <w:rPr>
          <w:rFonts w:ascii="Times New Roman" w:hAnsi="Times New Roman" w:cs="宋体"/>
          <w:b/>
          <w:bCs/>
          <w:spacing w:val="2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cs="宋体"/>
          <w:b/>
          <w:bCs/>
          <w:spacing w:val="2"/>
          <w:kern w:val="0"/>
          <w:sz w:val="24"/>
          <w:szCs w:val="24"/>
        </w:rPr>
        <w:t>功能</w:t>
      </w:r>
    </w:p>
    <w:p w14:paraId="08AE071C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Times New Roman" w:hAnsi="Times New Roman" w:cs="宋体"/>
          <w:kern w:val="0"/>
          <w:sz w:val="24"/>
          <w:szCs w:val="28"/>
          <w:lang w:eastAsia="zh-CN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7.1 </w:t>
      </w:r>
      <w:r>
        <w:rPr>
          <w:rFonts w:hint="eastAsia" w:ascii="Times New Roman" w:hAnsi="Times New Roman" w:cs="宋体"/>
          <w:kern w:val="0"/>
          <w:sz w:val="24"/>
          <w:szCs w:val="28"/>
        </w:rPr>
        <w:t>测试速度大于400项/小时</w:t>
      </w:r>
      <w:r>
        <w:rPr>
          <w:rFonts w:hint="eastAsia" w:ascii="Times New Roman" w:hAnsi="Times New Roman" w:cs="宋体"/>
          <w:kern w:val="0"/>
          <w:sz w:val="24"/>
          <w:szCs w:val="28"/>
          <w:lang w:eastAsia="zh-CN"/>
        </w:rPr>
        <w:t>；</w:t>
      </w:r>
    </w:p>
    <w:p w14:paraId="30768409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Times New Roman" w:hAnsi="Times New Roman" w:cs="宋体"/>
          <w:kern w:val="0"/>
          <w:sz w:val="24"/>
          <w:szCs w:val="28"/>
          <w:lang w:eastAsia="zh-CN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7.2 </w:t>
      </w:r>
      <w:r>
        <w:rPr>
          <w:rFonts w:hint="eastAsia" w:ascii="Times New Roman" w:hAnsi="Times New Roman" w:cs="宋体"/>
          <w:kern w:val="0"/>
          <w:sz w:val="24"/>
          <w:szCs w:val="28"/>
        </w:rPr>
        <w:t>支持LIS双相传输</w:t>
      </w:r>
      <w:r>
        <w:rPr>
          <w:rFonts w:hint="eastAsia" w:ascii="Times New Roman" w:hAnsi="Times New Roman" w:cs="宋体"/>
          <w:kern w:val="0"/>
          <w:sz w:val="24"/>
          <w:szCs w:val="28"/>
          <w:lang w:eastAsia="zh-CN"/>
        </w:rPr>
        <w:t>；</w:t>
      </w:r>
    </w:p>
    <w:p w14:paraId="0D70F9A4">
      <w:pPr>
        <w:autoSpaceDE w:val="0"/>
        <w:autoSpaceDN w:val="0"/>
        <w:adjustRightInd w:val="0"/>
        <w:spacing w:line="360" w:lineRule="auto"/>
        <w:ind w:left="959" w:leftChars="228" w:hanging="480" w:hangingChars="200"/>
        <w:rPr>
          <w:rFonts w:hint="eastAsia" w:ascii="Times New Roman" w:hAnsi="Times New Roman" w:cs="宋体"/>
          <w:kern w:val="0"/>
          <w:sz w:val="24"/>
          <w:szCs w:val="28"/>
          <w:lang w:eastAsia="zh-CN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7.3 </w:t>
      </w:r>
      <w:r>
        <w:rPr>
          <w:rFonts w:hint="eastAsia" w:ascii="Times New Roman" w:hAnsi="Times New Roman" w:cs="宋体"/>
          <w:kern w:val="0"/>
          <w:sz w:val="24"/>
          <w:szCs w:val="28"/>
        </w:rPr>
        <w:t>项目覆盖范围</w:t>
      </w:r>
      <w:r>
        <w:rPr>
          <w:rFonts w:hint="eastAsia" w:ascii="Times New Roman" w:hAnsi="Times New Roman" w:cs="宋体"/>
          <w:kern w:val="0"/>
          <w:sz w:val="24"/>
          <w:szCs w:val="28"/>
          <w:lang w:eastAsia="zh-CN"/>
        </w:rPr>
        <w:t>：</w:t>
      </w:r>
      <w:r>
        <w:rPr>
          <w:rFonts w:hint="eastAsia" w:ascii="Times New Roman" w:hAnsi="Times New Roman" w:cs="宋体"/>
          <w:kern w:val="0"/>
          <w:sz w:val="24"/>
          <w:szCs w:val="28"/>
        </w:rPr>
        <w:t>包括胃部肿瘤胃前期病变检测项目、骨代谢、生长发育、性腺激素、肝纤维化等组合项目</w:t>
      </w:r>
      <w:r>
        <w:rPr>
          <w:rFonts w:hint="eastAsia" w:ascii="Times New Roman" w:hAnsi="Times New Roman" w:cs="宋体"/>
          <w:kern w:val="0"/>
          <w:sz w:val="24"/>
          <w:szCs w:val="28"/>
          <w:lang w:eastAsia="zh-CN"/>
        </w:rPr>
        <w:t>；</w:t>
      </w:r>
    </w:p>
    <w:p w14:paraId="330163A6">
      <w:pPr>
        <w:autoSpaceDE w:val="0"/>
        <w:autoSpaceDN w:val="0"/>
        <w:adjustRightInd w:val="0"/>
        <w:spacing w:line="360" w:lineRule="auto"/>
        <w:ind w:left="959" w:leftChars="228" w:hanging="480" w:hangingChars="200"/>
        <w:rPr>
          <w:rFonts w:hint="eastAsia" w:ascii="Times New Roman" w:hAnsi="Times New Roman" w:cs="宋体"/>
          <w:kern w:val="0"/>
          <w:sz w:val="24"/>
          <w:szCs w:val="28"/>
        </w:rPr>
      </w:pPr>
      <w:r>
        <w:rPr>
          <w:rFonts w:hint="eastAsia" w:ascii="Times New Roman" w:hAnsi="Times New Roman" w:cs="宋体"/>
          <w:kern w:val="0"/>
          <w:sz w:val="24"/>
          <w:szCs w:val="28"/>
          <w:lang w:val="en-US" w:eastAsia="zh-CN"/>
        </w:rPr>
        <w:t xml:space="preserve">7.4 </w:t>
      </w:r>
      <w:r>
        <w:rPr>
          <w:rFonts w:hint="eastAsia" w:ascii="Times New Roman" w:hAnsi="Times New Roman" w:cs="宋体"/>
          <w:kern w:val="0"/>
          <w:sz w:val="24"/>
          <w:szCs w:val="28"/>
        </w:rPr>
        <w:t>显示</w:t>
      </w:r>
      <w:r>
        <w:rPr>
          <w:rFonts w:hint="eastAsia" w:ascii="Times New Roman" w:hAnsi="Times New Roman" w:cs="宋体"/>
          <w:kern w:val="0"/>
          <w:sz w:val="24"/>
          <w:szCs w:val="28"/>
        </w:rPr>
        <w:t>试剂信息管理、</w:t>
      </w:r>
      <w:r>
        <w:rPr>
          <w:rFonts w:hint="eastAsia" w:ascii="Times New Roman" w:hAnsi="Times New Roman" w:cs="宋体"/>
          <w:kern w:val="0"/>
          <w:sz w:val="24"/>
          <w:szCs w:val="28"/>
        </w:rPr>
        <w:t>血清指数、</w:t>
      </w:r>
      <w:r>
        <w:rPr>
          <w:rFonts w:hint="eastAsia" w:ascii="Times New Roman" w:hAnsi="Times New Roman" w:cs="宋体"/>
          <w:kern w:val="0"/>
          <w:sz w:val="24"/>
          <w:szCs w:val="28"/>
        </w:rPr>
        <w:t>脏杯记忆回避、</w:t>
      </w:r>
      <w:r>
        <w:rPr>
          <w:rFonts w:hint="eastAsia" w:ascii="Times New Roman" w:hAnsi="Times New Roman" w:cs="宋体"/>
          <w:kern w:val="0"/>
          <w:sz w:val="24"/>
          <w:szCs w:val="28"/>
        </w:rPr>
        <w:t>防交叉污染程序</w:t>
      </w:r>
      <w:r>
        <w:rPr>
          <w:rFonts w:hint="eastAsia" w:ascii="Times New Roman" w:hAnsi="Times New Roman" w:cs="宋体"/>
          <w:kern w:val="0"/>
          <w:sz w:val="24"/>
          <w:szCs w:val="28"/>
        </w:rPr>
        <w:t>、数据多参数查询、质控间隔测试、前带检查、参考范围分组、报警信息</w:t>
      </w:r>
      <w:r>
        <w:rPr>
          <w:rFonts w:hint="eastAsia" w:ascii="Times New Roman" w:hAnsi="Times New Roman" w:cs="宋体"/>
          <w:kern w:val="0"/>
          <w:sz w:val="24"/>
          <w:szCs w:val="28"/>
        </w:rPr>
        <w:t>分级、</w:t>
      </w:r>
      <w:r>
        <w:rPr>
          <w:rFonts w:hint="eastAsia" w:ascii="Times New Roman" w:hAnsi="Times New Roman" w:cs="宋体"/>
          <w:kern w:val="0"/>
          <w:sz w:val="24"/>
          <w:szCs w:val="28"/>
        </w:rPr>
        <w:t>底物耗尽界限</w:t>
      </w:r>
      <w:r>
        <w:rPr>
          <w:rFonts w:hint="eastAsia" w:ascii="Times New Roman" w:hAnsi="Times New Roman" w:cs="宋体"/>
          <w:kern w:val="0"/>
          <w:sz w:val="24"/>
          <w:szCs w:val="28"/>
        </w:rPr>
        <w:t>设置、重</w:t>
      </w:r>
      <w:r>
        <w:rPr>
          <w:rFonts w:hint="eastAsia" w:ascii="Times New Roman" w:hAnsi="Times New Roman" w:cs="宋体"/>
          <w:kern w:val="0"/>
          <w:sz w:val="24"/>
          <w:szCs w:val="28"/>
        </w:rPr>
        <w:t>测功能、项目</w:t>
      </w:r>
      <w:r>
        <w:rPr>
          <w:rFonts w:hint="eastAsia" w:ascii="Times New Roman" w:hAnsi="Times New Roman" w:cs="宋体"/>
          <w:kern w:val="0"/>
          <w:sz w:val="24"/>
          <w:szCs w:val="28"/>
        </w:rPr>
        <w:t>测试顺序设置、打印顺序设置、故障日志查询、试剂余量扫描等。</w:t>
      </w:r>
    </w:p>
    <w:p w14:paraId="56BF3CD9">
      <w:pPr>
        <w:autoSpaceDE w:val="0"/>
        <w:autoSpaceDN w:val="0"/>
        <w:adjustRightInd w:val="0"/>
        <w:spacing w:line="360" w:lineRule="auto"/>
        <w:ind w:right="-54"/>
        <w:jc w:val="left"/>
        <w:rPr>
          <w:rFonts w:hint="eastAsia" w:ascii="Times New Roman" w:hAnsi="Times New Roman" w:cs="宋体"/>
          <w:b/>
          <w:bCs/>
          <w:spacing w:val="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spacing w:val="2"/>
          <w:kern w:val="0"/>
          <w:sz w:val="24"/>
          <w:szCs w:val="24"/>
          <w:lang w:val="en-US" w:eastAsia="zh-CN"/>
        </w:rPr>
        <w:t>8. 要求</w:t>
      </w:r>
    </w:p>
    <w:p w14:paraId="353144D8">
      <w:pPr>
        <w:spacing w:line="360" w:lineRule="auto"/>
        <w:ind w:firstLine="488" w:firstLineChars="200"/>
        <w:textAlignment w:val="baseline"/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</w:pPr>
      <w:r>
        <w:rPr>
          <w:rFonts w:hint="eastAsia" w:ascii="Times New Roman" w:hAnsi="Times New Roman" w:cs="宋体"/>
          <w:b w:val="0"/>
          <w:bCs w:val="0"/>
          <w:spacing w:val="2"/>
          <w:kern w:val="0"/>
          <w:sz w:val="24"/>
          <w:szCs w:val="24"/>
          <w:lang w:val="en-US" w:eastAsia="zh-CN"/>
        </w:rPr>
        <w:t>8.1</w:t>
      </w:r>
      <w:r>
        <w:rPr>
          <w:rFonts w:hint="eastAsia" w:ascii="Times New Roman" w:hAnsi="Times New Roman" w:cs="宋体"/>
          <w:b/>
          <w:bCs/>
          <w:spacing w:val="2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整机质保：不少于两年</w:t>
      </w:r>
    </w:p>
    <w:p w14:paraId="407A4EF5">
      <w:pPr>
        <w:spacing w:line="360" w:lineRule="auto"/>
        <w:ind w:firstLine="480" w:firstLineChars="200"/>
        <w:textAlignment w:val="baseline"/>
        <w:rPr>
          <w:rFonts w:hint="default" w:ascii="宋体" w:hAnsi="宋体" w:eastAsia="宋体" w:cs="Times New Roman"/>
          <w:sz w:val="24"/>
          <w:szCs w:val="20"/>
          <w:lang w:val="en-US" w:eastAsia="zh-CN"/>
          <w14:ligatures w14:val="none"/>
        </w:rPr>
      </w:pPr>
      <w:r>
        <w:rPr>
          <w:rFonts w:hint="eastAsia" w:ascii="宋体" w:hAnsi="宋体" w:cs="Times New Roman"/>
          <w:sz w:val="24"/>
          <w:szCs w:val="20"/>
          <w:lang w:val="en-US" w:eastAsia="zh-CN"/>
          <w14:ligatures w14:val="none"/>
        </w:rPr>
        <w:t xml:space="preserve">8.2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提供安装培训和维修保养培训并考核</w:t>
      </w:r>
      <w:bookmarkStart w:id="1" w:name="_GoBack"/>
      <w:bookmarkEnd w:id="1"/>
    </w:p>
    <w:p w14:paraId="183152D4">
      <w:pPr>
        <w:autoSpaceDE w:val="0"/>
        <w:autoSpaceDN w:val="0"/>
        <w:adjustRightInd w:val="0"/>
        <w:spacing w:line="360" w:lineRule="auto"/>
        <w:ind w:right="-54"/>
        <w:jc w:val="left"/>
        <w:rPr>
          <w:rFonts w:hint="default" w:ascii="Times New Roman" w:hAnsi="Times New Roman" w:cs="宋体"/>
          <w:b/>
          <w:bCs/>
          <w:spacing w:val="2"/>
          <w:kern w:val="0"/>
          <w:sz w:val="24"/>
          <w:szCs w:val="24"/>
          <w:lang w:val="en-US" w:eastAsia="zh-CN"/>
        </w:rPr>
      </w:pPr>
    </w:p>
    <w:p w14:paraId="746C6692">
      <w:pPr>
        <w:autoSpaceDE w:val="0"/>
        <w:autoSpaceDN w:val="0"/>
        <w:adjustRightInd w:val="0"/>
        <w:spacing w:line="360" w:lineRule="auto"/>
        <w:ind w:left="20" w:right="-52" w:firstLine="480"/>
        <w:rPr>
          <w:rFonts w:hint="eastAsia" w:ascii="Times New Roman" w:hAnsi="Times New Roman" w:cs="宋体"/>
          <w:kern w:val="0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76F5B"/>
    <w:multiLevelType w:val="multilevel"/>
    <w:tmpl w:val="38776F5B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69A8"/>
    <w:rsid w:val="001B1454"/>
    <w:rsid w:val="00401B79"/>
    <w:rsid w:val="004B3B53"/>
    <w:rsid w:val="00522742"/>
    <w:rsid w:val="00561278"/>
    <w:rsid w:val="005669A8"/>
    <w:rsid w:val="008F4F46"/>
    <w:rsid w:val="00982090"/>
    <w:rsid w:val="009E3922"/>
    <w:rsid w:val="4345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875</Words>
  <Characters>912</Characters>
  <Lines>6</Lines>
  <Paragraphs>1</Paragraphs>
  <TotalTime>0</TotalTime>
  <ScaleCrop>false</ScaleCrop>
  <LinksUpToDate>false</LinksUpToDate>
  <CharactersWithSpaces>923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2024-11-08T07:42:00Z</dcterms:created>
  <dc:creator>唐群胜</dc:creator>
  <cp:lastModifiedBy>无以言表</cp:lastModifiedBy>
  <dcterms:modified xsi:type="dcterms:W3CDTF">2024-12-02T07:02:01Z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B7081E02272A47FB9375B8878D29B4D8_12</vt:lpwstr>
  </property>
</Properties>
</file>