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eastAsia="宋体" w:asciiTheme="minorEastAsia" w:hAnsiTheme="minorEastAsia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双能X射线骨密度仪技术参数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及要求</w:t>
      </w:r>
    </w:p>
    <w:p>
      <w:pPr>
        <w:spacing w:line="420" w:lineRule="exact"/>
        <w:rPr>
          <w:rFonts w:asciiTheme="minorEastAsia" w:hAnsiTheme="minorEastAsia"/>
          <w:sz w:val="24"/>
          <w:szCs w:val="24"/>
        </w:rPr>
      </w:pPr>
    </w:p>
    <w:p>
      <w:pPr>
        <w:spacing w:line="420" w:lineRule="exact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1、测量部位：左/右手臂前端尺桡骨</w:t>
      </w:r>
      <w:r>
        <w:rPr>
          <w:rFonts w:hint="eastAsia" w:asciiTheme="minorEastAsia" w:hAnsiTheme="minorEastAsia"/>
          <w:sz w:val="24"/>
          <w:szCs w:val="24"/>
          <w:lang w:eastAsia="zh-CN"/>
        </w:rPr>
        <w:t>；</w:t>
      </w:r>
    </w:p>
    <w:p>
      <w:pPr>
        <w:spacing w:line="420" w:lineRule="exact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2、测量位置：能够测量前臂1/3位置</w:t>
      </w:r>
      <w:r>
        <w:rPr>
          <w:rFonts w:hint="eastAsia" w:asciiTheme="minorEastAsia" w:hAnsiTheme="minorEastAsia"/>
          <w:sz w:val="24"/>
          <w:szCs w:val="24"/>
          <w:lang w:eastAsia="zh-CN"/>
        </w:rPr>
        <w:t>；</w:t>
      </w:r>
    </w:p>
    <w:p>
      <w:pPr>
        <w:numPr>
          <w:ilvl w:val="0"/>
          <w:numId w:val="0"/>
        </w:numPr>
        <w:spacing w:line="420" w:lineRule="exac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3、脉冲式高低双能X线，高能≤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70</w:t>
      </w:r>
      <w:r>
        <w:rPr>
          <w:rFonts w:hint="eastAsia" w:asciiTheme="minorEastAsia" w:hAnsiTheme="minorEastAsia"/>
          <w:sz w:val="24"/>
          <w:szCs w:val="24"/>
        </w:rPr>
        <w:t>Kv，低能≤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45</w:t>
      </w:r>
      <w:r>
        <w:rPr>
          <w:rFonts w:hint="eastAsia" w:asciiTheme="minorEastAsia" w:hAnsiTheme="minorEastAsia"/>
          <w:sz w:val="24"/>
          <w:szCs w:val="24"/>
        </w:rPr>
        <w:t>Kv</w:t>
      </w:r>
    </w:p>
    <w:p>
      <w:pPr>
        <w:numPr>
          <w:ilvl w:val="0"/>
          <w:numId w:val="0"/>
        </w:numPr>
        <w:spacing w:line="420" w:lineRule="exact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/>
          <w:sz w:val="24"/>
          <w:szCs w:val="24"/>
        </w:rPr>
        <w:t>、探测器：高灵敏度全数字高清摄像机</w:t>
      </w:r>
      <w:r>
        <w:rPr>
          <w:rFonts w:hint="eastAsia" w:asciiTheme="minorEastAsia" w:hAnsiTheme="minorEastAsia"/>
          <w:sz w:val="24"/>
          <w:szCs w:val="24"/>
          <w:lang w:eastAsia="zh-CN"/>
        </w:rPr>
        <w:t>；</w:t>
      </w:r>
    </w:p>
    <w:p>
      <w:pPr>
        <w:spacing w:line="420" w:lineRule="exact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bookmarkStart w:id="1" w:name="_GoBack"/>
      <w:bookmarkEnd w:id="1"/>
      <w:r>
        <w:rPr>
          <w:rFonts w:hint="eastAsia" w:asciiTheme="minorEastAsia" w:hAnsi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/>
          <w:sz w:val="24"/>
          <w:szCs w:val="24"/>
        </w:rPr>
        <w:t>、X射线源：高频，小焦点，焦点小，清晰度高</w:t>
      </w:r>
      <w:r>
        <w:rPr>
          <w:rFonts w:hint="eastAsia" w:asciiTheme="minorEastAsia" w:hAnsiTheme="minorEastAsia"/>
          <w:sz w:val="24"/>
          <w:szCs w:val="24"/>
          <w:lang w:eastAsia="zh-CN"/>
        </w:rPr>
        <w:t>；</w:t>
      </w:r>
    </w:p>
    <w:p>
      <w:pPr>
        <w:spacing w:line="420" w:lineRule="exact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/>
          <w:sz w:val="24"/>
          <w:szCs w:val="24"/>
        </w:rPr>
        <w:t>、成像方式：锥形束，面成像，扫描时间短，成像更清晰</w:t>
      </w:r>
      <w:r>
        <w:rPr>
          <w:rFonts w:hint="eastAsia" w:asciiTheme="minorEastAsia" w:hAnsiTheme="minorEastAsia"/>
          <w:sz w:val="24"/>
          <w:szCs w:val="24"/>
          <w:lang w:eastAsia="zh-CN"/>
        </w:rPr>
        <w:t>；</w:t>
      </w:r>
    </w:p>
    <w:p>
      <w:pPr>
        <w:spacing w:line="42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/>
          <w:sz w:val="24"/>
          <w:szCs w:val="24"/>
        </w:rPr>
        <w:t>、双能X射线管电流：低能0</w:t>
      </w:r>
      <w:r>
        <w:rPr>
          <w:rFonts w:asciiTheme="minorEastAsia" w:hAnsiTheme="minorEastAsia"/>
          <w:sz w:val="24"/>
          <w:szCs w:val="24"/>
        </w:rPr>
        <w:t>.45mA</w:t>
      </w:r>
      <w:r>
        <w:rPr>
          <w:rFonts w:hint="eastAsia" w:asciiTheme="minorEastAsia" w:hAnsiTheme="minorEastAsia"/>
          <w:sz w:val="24"/>
          <w:szCs w:val="24"/>
        </w:rPr>
        <w:t>，高能0</w:t>
      </w:r>
      <w:r>
        <w:rPr>
          <w:rFonts w:asciiTheme="minorEastAsia" w:hAnsiTheme="minorEastAsia"/>
          <w:sz w:val="24"/>
          <w:szCs w:val="24"/>
        </w:rPr>
        <w:t>.25mA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</w:t>
      </w:r>
    </w:p>
    <w:p>
      <w:pPr>
        <w:spacing w:line="420" w:lineRule="exact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</w:t>
      </w:r>
      <w:r>
        <w:rPr>
          <w:rFonts w:hint="eastAsia" w:asciiTheme="minorEastAsia" w:hAnsiTheme="minorEastAsia"/>
          <w:sz w:val="24"/>
          <w:szCs w:val="24"/>
        </w:rPr>
        <w:t>近台操作，主机和操作台为分体设备</w:t>
      </w:r>
      <w:r>
        <w:rPr>
          <w:rFonts w:hint="eastAsia" w:asciiTheme="minorEastAsia" w:hAnsiTheme="minorEastAsia"/>
          <w:sz w:val="24"/>
          <w:szCs w:val="24"/>
          <w:lang w:eastAsia="zh-CN"/>
        </w:rPr>
        <w:t>；</w:t>
      </w:r>
    </w:p>
    <w:p>
      <w:pPr>
        <w:spacing w:line="420" w:lineRule="exact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扫描</w:t>
      </w:r>
      <w:r>
        <w:rPr>
          <w:rFonts w:hint="eastAsia" w:asciiTheme="minorEastAsia" w:hAnsiTheme="minorEastAsia"/>
          <w:sz w:val="24"/>
          <w:szCs w:val="24"/>
        </w:rPr>
        <w:t xml:space="preserve">成像时间：≤5秒 </w:t>
      </w:r>
      <w:r>
        <w:rPr>
          <w:rFonts w:hint="eastAsia" w:asciiTheme="minorEastAsia" w:hAnsiTheme="minorEastAsia"/>
          <w:sz w:val="24"/>
          <w:szCs w:val="24"/>
          <w:lang w:eastAsia="zh-CN"/>
        </w:rPr>
        <w:t>；</w:t>
      </w:r>
    </w:p>
    <w:p>
      <w:pPr>
        <w:spacing w:line="42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0</w:t>
      </w:r>
      <w:r>
        <w:rPr>
          <w:rFonts w:hint="eastAsia" w:asciiTheme="minorEastAsia" w:hAnsiTheme="minorEastAsia"/>
          <w:sz w:val="24"/>
          <w:szCs w:val="24"/>
        </w:rPr>
        <w:t>、准确度（误差）≤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0.25</w:t>
      </w:r>
      <w:r>
        <w:rPr>
          <w:rFonts w:hint="eastAsia" w:asciiTheme="minorEastAsia" w:hAnsiTheme="minorEastAsia"/>
          <w:sz w:val="24"/>
          <w:szCs w:val="24"/>
        </w:rPr>
        <w:t>％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</w:t>
      </w:r>
    </w:p>
    <w:p>
      <w:pPr>
        <w:spacing w:line="42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/>
          <w:sz w:val="24"/>
          <w:szCs w:val="24"/>
        </w:rPr>
        <w:t>、骨密度测定结果线性相关系数R</w:t>
      </w:r>
      <w:r>
        <w:rPr>
          <w:rFonts w:hint="eastAsia" w:cs="宋体" w:asciiTheme="minorEastAsia" w:hAnsiTheme="minorEastAsia"/>
          <w:sz w:val="24"/>
          <w:szCs w:val="24"/>
        </w:rPr>
        <w:t>≥0</w:t>
      </w:r>
      <w:r>
        <w:rPr>
          <w:rFonts w:cs="宋体" w:asciiTheme="minorEastAsia" w:hAnsiTheme="minorEastAsia"/>
          <w:sz w:val="24"/>
          <w:szCs w:val="24"/>
        </w:rPr>
        <w:t>.999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</w:t>
      </w:r>
    </w:p>
    <w:p>
      <w:pPr>
        <w:spacing w:line="420" w:lineRule="exac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/>
          <w:sz w:val="24"/>
          <w:szCs w:val="24"/>
        </w:rPr>
        <w:t>、所测骨密度值的变异系数C</w:t>
      </w:r>
      <w:r>
        <w:rPr>
          <w:rFonts w:asciiTheme="minorEastAsia" w:hAnsiTheme="minorEastAsia"/>
          <w:sz w:val="24"/>
          <w:szCs w:val="24"/>
        </w:rPr>
        <w:t>V:</w:t>
      </w:r>
      <w:r>
        <w:rPr>
          <w:rFonts w:hint="eastAsia" w:asciiTheme="minorEastAsia" w:hAnsiTheme="minorEastAsia"/>
          <w:sz w:val="24"/>
          <w:szCs w:val="24"/>
        </w:rPr>
        <w:t>同日≤0.</w:t>
      </w:r>
      <w:bookmarkStart w:id="0" w:name="_Hlk84579602"/>
      <w:r>
        <w:rPr>
          <w:rFonts w:hint="eastAsia" w:asciiTheme="minorEastAsia" w:hAnsiTheme="minorEastAsia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/>
          <w:sz w:val="24"/>
          <w:szCs w:val="24"/>
        </w:rPr>
        <w:t>％</w:t>
      </w:r>
      <w:bookmarkEnd w:id="0"/>
      <w:r>
        <w:rPr>
          <w:rFonts w:hint="eastAsia" w:asciiTheme="minorEastAsia" w:hAnsiTheme="minorEastAsia"/>
          <w:sz w:val="24"/>
          <w:szCs w:val="24"/>
        </w:rPr>
        <w:t>，多日：≤0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45</w:t>
      </w:r>
      <w:r>
        <w:rPr>
          <w:rFonts w:hint="eastAsia" w:asciiTheme="minorEastAsia" w:hAnsiTheme="minorEastAsia"/>
          <w:sz w:val="24"/>
          <w:szCs w:val="24"/>
        </w:rPr>
        <w:t>％</w:t>
      </w:r>
    </w:p>
    <w:p>
      <w:pPr>
        <w:spacing w:line="420" w:lineRule="exact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/>
          <w:sz w:val="24"/>
          <w:szCs w:val="24"/>
        </w:rPr>
        <w:t>、测量参数：T-值、Z-值、骨密度值、骨密度指数表，年龄组骨峰值。计算参数</w:t>
      </w:r>
      <w:r>
        <w:rPr>
          <w:rFonts w:hint="eastAsia" w:asciiTheme="minorEastAsia" w:hAnsiTheme="minorEastAsia"/>
          <w:sz w:val="24"/>
          <w:szCs w:val="24"/>
          <w:lang w:eastAsia="zh-CN"/>
        </w:rPr>
        <w:t>；</w:t>
      </w:r>
    </w:p>
    <w:p>
      <w:pPr>
        <w:spacing w:line="420" w:lineRule="exact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/>
          <w:sz w:val="24"/>
          <w:szCs w:val="24"/>
        </w:rPr>
        <w:t>、拥有中国人种数据库：中国人数据库（东南，西南，西北，东北人种数）WHO国际兼容</w:t>
      </w:r>
      <w:r>
        <w:rPr>
          <w:rFonts w:hint="eastAsia" w:asciiTheme="minorEastAsia" w:hAnsiTheme="minorEastAsia"/>
          <w:sz w:val="24"/>
          <w:szCs w:val="24"/>
          <w:lang w:eastAsia="zh-CN"/>
        </w:rPr>
        <w:t>；</w:t>
      </w:r>
    </w:p>
    <w:p>
      <w:pPr>
        <w:spacing w:line="420" w:lineRule="exact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/>
          <w:sz w:val="24"/>
          <w:szCs w:val="24"/>
        </w:rPr>
        <w:t>、具有多年龄分段数据库：少年年龄段，成人年龄段，老年人年龄段，输入信息自动识别</w:t>
      </w:r>
      <w:r>
        <w:rPr>
          <w:rFonts w:hint="eastAsia" w:asciiTheme="minorEastAsia" w:hAnsiTheme="minorEastAsia"/>
          <w:sz w:val="24"/>
          <w:szCs w:val="24"/>
          <w:lang w:eastAsia="zh-CN"/>
        </w:rPr>
        <w:t>；</w:t>
      </w:r>
    </w:p>
    <w:p>
      <w:pPr>
        <w:spacing w:line="420" w:lineRule="exact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16</w:t>
      </w:r>
      <w:r>
        <w:rPr>
          <w:rFonts w:hint="eastAsia" w:asciiTheme="minorEastAsia" w:hAnsiTheme="minorEastAsia"/>
          <w:sz w:val="24"/>
          <w:szCs w:val="24"/>
        </w:rPr>
        <w:t>、可视化三点定位技术，操作台可见摆放部位</w:t>
      </w:r>
      <w:r>
        <w:rPr>
          <w:rFonts w:hint="eastAsia" w:asciiTheme="minorEastAsia" w:hAnsiTheme="minorEastAsia"/>
          <w:sz w:val="24"/>
          <w:szCs w:val="24"/>
          <w:lang w:eastAsia="zh-CN"/>
        </w:rPr>
        <w:t>；</w:t>
      </w:r>
    </w:p>
    <w:p>
      <w:pPr>
        <w:spacing w:line="420" w:lineRule="exact"/>
        <w:rPr>
          <w:rFonts w:hint="eastAsia" w:cs="宋体" w:asciiTheme="minorEastAsia" w:hAnsiTheme="minorEastAsia"/>
          <w:color w:val="000000" w:themeColor="text1"/>
          <w:sz w:val="24"/>
          <w:szCs w:val="24"/>
        </w:rPr>
      </w:pPr>
      <w:r>
        <w:rPr>
          <w:rFonts w:hint="eastAsia" w:eastAsia="微软雅黑" w:asciiTheme="minorEastAsia" w:hAnsiTheme="minorEastAsia"/>
          <w:sz w:val="24"/>
          <w:szCs w:val="24"/>
          <w:lang w:val="en-US" w:eastAsia="zh-CN"/>
        </w:rPr>
        <w:t>17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hint="eastAsia" w:cs="仿宋" w:asciiTheme="minorEastAsia" w:hAnsiTheme="minorEastAsia"/>
          <w:sz w:val="24"/>
        </w:rPr>
        <w:t>X射线测量区域面积</w:t>
      </w:r>
      <w:r>
        <w:rPr>
          <w:rFonts w:hint="eastAsia" w:cs="宋体" w:asciiTheme="minorEastAsia" w:hAnsiTheme="minorEastAsia"/>
          <w:sz w:val="24"/>
          <w:szCs w:val="24"/>
        </w:rPr>
        <w:t>≥</w:t>
      </w:r>
      <w:r>
        <w:rPr>
          <w:rFonts w:hint="eastAsia" w:cs="仿宋" w:asciiTheme="minorEastAsia" w:hAnsiTheme="minorEastAsia"/>
          <w:sz w:val="24"/>
        </w:rPr>
        <w:t>1</w:t>
      </w:r>
      <w:r>
        <w:rPr>
          <w:rFonts w:cs="仿宋" w:asciiTheme="minorEastAsia" w:hAnsiTheme="minorEastAsia"/>
          <w:sz w:val="24"/>
        </w:rPr>
        <w:t>25mm</w:t>
      </w:r>
      <w:r>
        <w:rPr>
          <w:rFonts w:hint="eastAsia" w:cs="宋体" w:asciiTheme="minorEastAsia" w:hAnsiTheme="minorEastAsia"/>
          <w:sz w:val="24"/>
          <w:szCs w:val="24"/>
        </w:rPr>
        <w:t>*</w:t>
      </w:r>
      <w:r>
        <w:rPr>
          <w:rFonts w:cs="宋体" w:asciiTheme="minorEastAsia" w:hAnsiTheme="minorEastAsia"/>
          <w:sz w:val="24"/>
          <w:szCs w:val="24"/>
        </w:rPr>
        <w:t>9</w:t>
      </w:r>
      <w:r>
        <w:rPr>
          <w:rFonts w:cs="宋体" w:asciiTheme="minorEastAsia" w:hAnsiTheme="minorEastAsia"/>
          <w:color w:val="000000" w:themeColor="text1"/>
          <w:sz w:val="24"/>
          <w:szCs w:val="24"/>
        </w:rPr>
        <w:t>4mm</w:t>
      </w:r>
      <w:r>
        <w:rPr>
          <w:rFonts w:hint="eastAsia" w:cs="宋体" w:asciiTheme="minorEastAsia" w:hAnsiTheme="minorEastAsia"/>
          <w:color w:val="000000" w:themeColor="text1"/>
          <w:sz w:val="24"/>
          <w:szCs w:val="24"/>
        </w:rPr>
        <w:t>，测量面积大采集更全面</w:t>
      </w:r>
    </w:p>
    <w:p>
      <w:pPr>
        <w:spacing w:line="420" w:lineRule="exact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18</w:t>
      </w:r>
      <w:r>
        <w:rPr>
          <w:rFonts w:hint="eastAsia" w:asciiTheme="minorEastAsia" w:hAnsiTheme="minorEastAsia"/>
          <w:sz w:val="24"/>
          <w:szCs w:val="24"/>
        </w:rPr>
        <w:t>、软件</w:t>
      </w:r>
      <w:r>
        <w:rPr>
          <w:rFonts w:hint="eastAsia" w:asciiTheme="minorEastAsia" w:hAnsiTheme="minorEastAsia"/>
          <w:sz w:val="24"/>
          <w:szCs w:val="24"/>
          <w:lang w:eastAsia="zh-CN"/>
        </w:rPr>
        <w:t>需</w:t>
      </w:r>
      <w:r>
        <w:rPr>
          <w:rFonts w:hint="eastAsia" w:asciiTheme="minorEastAsia" w:hAnsiTheme="minorEastAsia"/>
          <w:sz w:val="24"/>
          <w:szCs w:val="24"/>
        </w:rPr>
        <w:t>具有自动判断与人工判断功能可选功能，输入被测者信息系统自动切换到对应数据库，无需手动人工选择</w:t>
      </w:r>
      <w:r>
        <w:rPr>
          <w:rFonts w:hint="eastAsia" w:asciiTheme="minorEastAsia" w:hAnsiTheme="minorEastAsia"/>
          <w:sz w:val="24"/>
          <w:szCs w:val="24"/>
          <w:lang w:eastAsia="zh-CN"/>
        </w:rPr>
        <w:t>；</w:t>
      </w:r>
    </w:p>
    <w:p>
      <w:pPr>
        <w:spacing w:line="420" w:lineRule="exact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19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hint="eastAsia" w:asciiTheme="minorEastAsia" w:hAnsiTheme="minorEastAsia"/>
          <w:sz w:val="24"/>
          <w:szCs w:val="24"/>
          <w:lang w:eastAsia="zh-CN"/>
        </w:rPr>
        <w:t>需</w:t>
      </w:r>
      <w:r>
        <w:rPr>
          <w:rFonts w:hint="eastAsia" w:asciiTheme="minorEastAsia" w:hAnsiTheme="minorEastAsia"/>
          <w:sz w:val="24"/>
          <w:szCs w:val="24"/>
        </w:rPr>
        <w:t>具有历史病历查找功能，具有精细搜索，条件搜索等多条件查找</w:t>
      </w:r>
      <w:r>
        <w:rPr>
          <w:rFonts w:hint="eastAsia" w:asciiTheme="minorEastAsia" w:hAnsiTheme="minorEastAsia"/>
          <w:sz w:val="24"/>
          <w:szCs w:val="24"/>
          <w:lang w:eastAsia="zh-CN"/>
        </w:rPr>
        <w:t>；</w:t>
      </w:r>
    </w:p>
    <w:p>
      <w:pPr>
        <w:spacing w:line="420" w:lineRule="exact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2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0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hint="eastAsia" w:asciiTheme="minorEastAsia" w:hAnsiTheme="minorEastAsia"/>
          <w:sz w:val="24"/>
          <w:szCs w:val="24"/>
          <w:lang w:eastAsia="zh-CN"/>
        </w:rPr>
        <w:t>需</w:t>
      </w:r>
      <w:r>
        <w:rPr>
          <w:rFonts w:hint="eastAsia" w:asciiTheme="minorEastAsia" w:hAnsiTheme="minorEastAsia"/>
          <w:sz w:val="24"/>
          <w:szCs w:val="24"/>
        </w:rPr>
        <w:t>具有多种条件统计分析功能，为医生提供更多的病例信息</w:t>
      </w:r>
      <w:r>
        <w:rPr>
          <w:rFonts w:hint="eastAsia" w:asciiTheme="minorEastAsia" w:hAnsiTheme="minorEastAsia"/>
          <w:sz w:val="24"/>
          <w:szCs w:val="24"/>
          <w:lang w:eastAsia="zh-CN"/>
        </w:rPr>
        <w:t>；</w:t>
      </w:r>
    </w:p>
    <w:p>
      <w:pPr>
        <w:spacing w:line="420" w:lineRule="exact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2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/>
          <w:sz w:val="24"/>
          <w:szCs w:val="24"/>
        </w:rPr>
        <w:t>、统计具有表格统计功能，便于医生对病例进行分析</w:t>
      </w:r>
      <w:r>
        <w:rPr>
          <w:rFonts w:hint="eastAsia" w:asciiTheme="minorEastAsia" w:hAnsiTheme="minorEastAsia"/>
          <w:sz w:val="24"/>
          <w:szCs w:val="24"/>
          <w:lang w:eastAsia="zh-CN"/>
        </w:rPr>
        <w:t>；</w:t>
      </w:r>
    </w:p>
    <w:p>
      <w:pPr>
        <w:spacing w:line="420" w:lineRule="exact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2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hint="eastAsia" w:asciiTheme="minorEastAsia" w:hAnsiTheme="minorEastAsia"/>
          <w:sz w:val="24"/>
          <w:szCs w:val="24"/>
          <w:lang w:eastAsia="zh-CN"/>
        </w:rPr>
        <w:t>需</w:t>
      </w:r>
      <w:r>
        <w:rPr>
          <w:rFonts w:hint="eastAsia" w:asciiTheme="minorEastAsia" w:hAnsiTheme="minorEastAsia"/>
          <w:sz w:val="24"/>
          <w:szCs w:val="24"/>
        </w:rPr>
        <w:t>具有诊断模板自动寻址功能，模板可添加，删减，修改等自行设置处方</w:t>
      </w:r>
      <w:r>
        <w:rPr>
          <w:rFonts w:hint="eastAsia" w:asciiTheme="minorEastAsia" w:hAnsiTheme="minorEastAsia"/>
          <w:sz w:val="24"/>
          <w:szCs w:val="24"/>
          <w:lang w:eastAsia="zh-CN"/>
        </w:rPr>
        <w:t>；</w:t>
      </w:r>
    </w:p>
    <w:p>
      <w:pPr>
        <w:spacing w:line="420" w:lineRule="exact"/>
        <w:rPr>
          <w:rFonts w:hint="eastAsia"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距设备表面100cm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处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和操作位的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X、y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辐射剂量率为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（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0.094～0.392μSv/h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，符合《放射诊断放射防护要求》（GBZ 130-2020）和《电离辐射防护与辐射源安全基本标准》（GB 18871-2002）的标准要求（需提供第三方检测报告验证）；</w:t>
      </w:r>
    </w:p>
    <w:p>
      <w:pPr>
        <w:spacing w:line="420" w:lineRule="exact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24</w:t>
      </w:r>
      <w:r>
        <w:rPr>
          <w:rFonts w:hint="eastAsia" w:asciiTheme="minorEastAsia" w:hAnsiTheme="minorEastAsia"/>
          <w:sz w:val="24"/>
          <w:szCs w:val="24"/>
        </w:rPr>
        <w:t>、出厂标准配备有机玻璃铝体模</w:t>
      </w:r>
      <w:r>
        <w:rPr>
          <w:rFonts w:hint="eastAsia" w:asciiTheme="minorEastAsia" w:hAnsiTheme="minorEastAsia"/>
          <w:sz w:val="24"/>
          <w:szCs w:val="24"/>
          <w:lang w:eastAsia="zh-CN"/>
        </w:rPr>
        <w:t>；</w:t>
      </w:r>
    </w:p>
    <w:p>
      <w:pPr>
        <w:spacing w:line="42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25</w:t>
      </w:r>
      <w:r>
        <w:rPr>
          <w:rFonts w:hint="eastAsia" w:asciiTheme="minorEastAsia" w:hAnsiTheme="minorEastAsia"/>
          <w:sz w:val="24"/>
          <w:szCs w:val="24"/>
        </w:rPr>
        <w:t>、产品主页有：质控、测量、病例管理、系统设置、帮助五大功能模块组成。</w:t>
      </w:r>
    </w:p>
    <w:p>
      <w:pPr>
        <w:spacing w:line="420" w:lineRule="exact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26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hint="eastAsia" w:asciiTheme="minorEastAsia" w:hAnsiTheme="minorEastAsia"/>
          <w:sz w:val="24"/>
          <w:szCs w:val="24"/>
          <w:lang w:eastAsia="zh-CN"/>
        </w:rPr>
        <w:t>工作站可大容量储存病例≥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30万人份</w:t>
      </w:r>
    </w:p>
    <w:p>
      <w:pPr>
        <w:spacing w:line="420" w:lineRule="exact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27</w:t>
      </w:r>
      <w:r>
        <w:rPr>
          <w:rFonts w:hint="eastAsia" w:asciiTheme="minorEastAsia" w:hAnsiTheme="minorEastAsia"/>
          <w:sz w:val="24"/>
          <w:szCs w:val="24"/>
        </w:rPr>
        <w:t>、工作电压：220V±10%，50Hz</w:t>
      </w:r>
      <w:r>
        <w:rPr>
          <w:rFonts w:hint="eastAsia" w:asciiTheme="minorEastAsia" w:hAnsiTheme="minorEastAsia"/>
          <w:sz w:val="24"/>
          <w:szCs w:val="24"/>
          <w:lang w:eastAsia="zh-CN"/>
        </w:rPr>
        <w:t>；</w:t>
      </w:r>
    </w:p>
    <w:p>
      <w:pPr>
        <w:spacing w:line="420" w:lineRule="exact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          </w:t>
      </w:r>
    </w:p>
    <w:p>
      <w:pPr>
        <w:spacing w:line="420" w:lineRule="exact"/>
        <w:rPr>
          <w:rFonts w:hint="eastAsia" w:asciiTheme="minorEastAsia" w:hAnsiTheme="minorEastAsia"/>
          <w:sz w:val="24"/>
          <w:szCs w:val="24"/>
          <w:lang w:val="en-US" w:eastAsia="zh-CN"/>
        </w:rPr>
      </w:pPr>
    </w:p>
    <w:p>
      <w:pPr>
        <w:spacing w:line="420" w:lineRule="exact"/>
        <w:ind w:firstLine="2880" w:firstLineChars="1200"/>
        <w:rPr>
          <w:rFonts w:hint="default" w:asciiTheme="minorEastAsia" w:hAnsi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/>
          <w:b/>
          <w:bCs/>
          <w:sz w:val="36"/>
          <w:szCs w:val="36"/>
          <w:lang w:val="en-US" w:eastAsia="zh-CN"/>
        </w:rPr>
        <w:t xml:space="preserve"> </w:t>
      </w:r>
    </w:p>
    <w:p>
      <w:pPr>
        <w:spacing w:line="420" w:lineRule="exact"/>
        <w:ind w:firstLine="4320" w:firstLineChars="1800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1NDVjOWM1Njg4YjQ5NDVlNmIzYTJkZmI5ZDYxZGEifQ=="/>
  </w:docVars>
  <w:rsids>
    <w:rsidRoot w:val="00F13CE2"/>
    <w:rsid w:val="000574D5"/>
    <w:rsid w:val="00074CCB"/>
    <w:rsid w:val="00096EA0"/>
    <w:rsid w:val="000E5123"/>
    <w:rsid w:val="00175D50"/>
    <w:rsid w:val="001E1B8D"/>
    <w:rsid w:val="00202826"/>
    <w:rsid w:val="002C3571"/>
    <w:rsid w:val="002F4E09"/>
    <w:rsid w:val="00483B22"/>
    <w:rsid w:val="00491B9B"/>
    <w:rsid w:val="005958B2"/>
    <w:rsid w:val="006A15BC"/>
    <w:rsid w:val="006E07A2"/>
    <w:rsid w:val="00767E02"/>
    <w:rsid w:val="007E0B2D"/>
    <w:rsid w:val="008A627E"/>
    <w:rsid w:val="008E7DAD"/>
    <w:rsid w:val="008F49AA"/>
    <w:rsid w:val="00AF34D5"/>
    <w:rsid w:val="00C1713B"/>
    <w:rsid w:val="00C534FA"/>
    <w:rsid w:val="00C66FA4"/>
    <w:rsid w:val="00C84BC0"/>
    <w:rsid w:val="00DA709A"/>
    <w:rsid w:val="00E75CAD"/>
    <w:rsid w:val="00F13CE2"/>
    <w:rsid w:val="00F2143F"/>
    <w:rsid w:val="01BF1DB9"/>
    <w:rsid w:val="02F445B4"/>
    <w:rsid w:val="03163237"/>
    <w:rsid w:val="0621023C"/>
    <w:rsid w:val="073918C2"/>
    <w:rsid w:val="08347307"/>
    <w:rsid w:val="0AB42CCA"/>
    <w:rsid w:val="0C4F20A9"/>
    <w:rsid w:val="0C831B32"/>
    <w:rsid w:val="0D8A3CBE"/>
    <w:rsid w:val="1053009A"/>
    <w:rsid w:val="10D27F96"/>
    <w:rsid w:val="197165DC"/>
    <w:rsid w:val="1CCD6FEA"/>
    <w:rsid w:val="1DA25220"/>
    <w:rsid w:val="1FC72297"/>
    <w:rsid w:val="217431E3"/>
    <w:rsid w:val="24720ECD"/>
    <w:rsid w:val="273D7B8A"/>
    <w:rsid w:val="27433CA3"/>
    <w:rsid w:val="31EE5763"/>
    <w:rsid w:val="33A64083"/>
    <w:rsid w:val="36B37712"/>
    <w:rsid w:val="37AA5CBD"/>
    <w:rsid w:val="391E0DCF"/>
    <w:rsid w:val="3E4E5374"/>
    <w:rsid w:val="40D80D2E"/>
    <w:rsid w:val="42027AB1"/>
    <w:rsid w:val="43475C3E"/>
    <w:rsid w:val="4818393C"/>
    <w:rsid w:val="4D892498"/>
    <w:rsid w:val="4FA84B8A"/>
    <w:rsid w:val="51A23ADB"/>
    <w:rsid w:val="54EC213E"/>
    <w:rsid w:val="55124B31"/>
    <w:rsid w:val="55CE415A"/>
    <w:rsid w:val="57134C8E"/>
    <w:rsid w:val="5AC4112B"/>
    <w:rsid w:val="61B31169"/>
    <w:rsid w:val="622D0903"/>
    <w:rsid w:val="62BD4E39"/>
    <w:rsid w:val="63163A3E"/>
    <w:rsid w:val="64432166"/>
    <w:rsid w:val="68B47A73"/>
    <w:rsid w:val="6C6A3667"/>
    <w:rsid w:val="6DE1045F"/>
    <w:rsid w:val="72290E04"/>
    <w:rsid w:val="7368012B"/>
    <w:rsid w:val="74C81470"/>
    <w:rsid w:val="77721EDB"/>
    <w:rsid w:val="77983071"/>
    <w:rsid w:val="79CE726C"/>
    <w:rsid w:val="7AC6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1042</Words>
  <Characters>1232</Characters>
  <Lines>7</Lines>
  <Paragraphs>2</Paragraphs>
  <TotalTime>173</TotalTime>
  <ScaleCrop>false</ScaleCrop>
  <LinksUpToDate>false</LinksUpToDate>
  <CharactersWithSpaces>1252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2020-03-05T01:54:00Z</dcterms:created>
  <dc:creator>User</dc:creator>
  <cp:lastModifiedBy>无以言表</cp:lastModifiedBy>
  <cp:lastPrinted>2020-03-05T02:32:00Z</cp:lastPrinted>
  <dcterms:modified xsi:type="dcterms:W3CDTF">2024-01-08T00:31:08Z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E94E8FFDA61D47D4BA6AD1C69F8A2990</vt:lpwstr>
  </property>
  <property fmtid="{D5CDD505-2E9C-101B-9397-08002B2CF9AE}" pid="4" name="commondata">
    <vt:lpwstr>eyJoZGlkIjoiYmE3NGRjYTI0MjA4ZGJmODcwZDU5NTVkZGU5ODQ3NTcifQ==</vt:lpwstr>
  </property>
</Properties>
</file>