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资质资料清单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一、进口医疗器械产品：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3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二、国产医疗器械产品（经销商销售）：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3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三、国产医疗器械产品（制造商直销）：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3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销售用于消毒灭菌的医疗器械产品：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除相应提供一、二、三条中对应的资料外还需要提供卫生部消毒灭菌产品许可批件等。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四、非医疗器械产品：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以下需供应商资质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3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□属于非医疗器械产品的依据。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特别说明：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以上资质需要加盖供应单位的公章，资质证书要真实有效，按照顺序装订成册，封面上打印公司名称、产品名称、型号、制造商、销售代表、联系方式、电子邮箱、日期等。封面格式见下页。</w:t>
      </w:r>
    </w:p>
    <w:p>
      <w:pPr>
        <w:spacing w:line="280" w:lineRule="exact"/>
        <w:rPr>
          <w:rFonts w:hint="eastAsia"/>
          <w:b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封面：按要求制作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第一页：供方调查表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第二页：资质目录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有限公司</w:t>
      </w: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1980" w:firstLineChars="450"/>
        <w:rPr>
          <w:rFonts w:hint="eastAsia"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440" w:lineRule="exact"/>
        <w:rPr>
          <w:rFonts w:hint="eastAsia"/>
          <w:b/>
          <w:sz w:val="44"/>
          <w:szCs w:val="44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>
      <w:pPr>
        <w:spacing w:line="440" w:lineRule="exact"/>
        <w:ind w:firstLine="1446" w:firstLineChars="450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产品型号：</w:t>
      </w: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</w:p>
    <w:p>
      <w:pPr>
        <w:widowControl/>
        <w:ind w:firstLine="2233" w:firstLineChars="69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</w:rPr>
        <w:t>制 造 商：</w:t>
      </w:r>
    </w:p>
    <w:p>
      <w:pPr>
        <w:spacing w:line="440" w:lineRule="exact"/>
        <w:ind w:firstLine="3249" w:firstLineChars="899"/>
        <w:rPr>
          <w:rFonts w:hint="eastAsia"/>
          <w:b/>
          <w:sz w:val="36"/>
          <w:szCs w:val="36"/>
        </w:rPr>
      </w:pPr>
    </w:p>
    <w:p>
      <w:pPr>
        <w:spacing w:line="440" w:lineRule="exact"/>
        <w:rPr>
          <w:rFonts w:hint="eastAsia"/>
          <w:sz w:val="36"/>
          <w:szCs w:val="36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销售代表：</w:t>
      </w: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电子邮箱：</w:t>
      </w: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 xml:space="preserve"> 日</w:t>
      </w:r>
    </w:p>
    <w:p/>
    <w:sectPr>
      <w:pgSz w:w="11906" w:h="16838"/>
      <w:pgMar w:top="851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542CF"/>
    <w:rsid w:val="0CA542CF"/>
    <w:rsid w:val="17823E8C"/>
    <w:rsid w:val="30802A13"/>
    <w:rsid w:val="72F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2018-01-19T07:47:00Z</dcterms:created>
  <dc:creator>李超</dc:creator>
  <cp:lastModifiedBy>李超</cp:lastModifiedBy>
  <dcterms:modified xsi:type="dcterms:W3CDTF">2018-09-28T01:39:02Z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